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0814" w14:textId="77777777" w:rsidR="00744D8C" w:rsidRDefault="00744D8C" w:rsidP="00744D8C">
      <w:r>
        <w:rPr>
          <w:noProof/>
        </w:rPr>
        <w:drawing>
          <wp:inline distT="0" distB="0" distL="0" distR="0" wp14:anchorId="0BDBFACB" wp14:editId="33AEC38B">
            <wp:extent cx="8892540" cy="5711274"/>
            <wp:effectExtent l="0" t="0" r="3810" b="3810"/>
            <wp:docPr id="1998228749" name="Imagen 1" descr="Imagen que contiene Calendari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228749" name="Imagen 1" descr="Imagen que contiene Calendario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71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18B5A24" wp14:editId="6A0DF15D">
            <wp:extent cx="8450317" cy="5935980"/>
            <wp:effectExtent l="0" t="0" r="8255" b="7620"/>
            <wp:docPr id="1051479074" name="Imagen 1" descr="Interfaz de usuario gráfica, Texto, Aplicación, Chat o mensaje d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479074" name="Imagen 1" descr="Interfaz de usuario gráfica, Texto, Aplicación, Chat o mensaje de texto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52410" cy="593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5AC81" w14:textId="77777777" w:rsidR="00744D8C" w:rsidRDefault="00744D8C" w:rsidP="00744D8C">
      <w:r>
        <w:rPr>
          <w:noProof/>
        </w:rPr>
        <w:lastRenderedPageBreak/>
        <w:drawing>
          <wp:inline distT="0" distB="0" distL="0" distR="0" wp14:anchorId="33F17845" wp14:editId="519FAFBB">
            <wp:extent cx="8303172" cy="5525135"/>
            <wp:effectExtent l="0" t="0" r="3175" b="0"/>
            <wp:docPr id="572724815" name="Imagen 1" descr="Interfaz de usuario gráfica, Texto, Aplicación, Chat o mensaje de texto, Sitio web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724815" name="Imagen 1" descr="Interfaz de usuario gráfica, Texto, Aplicación, Chat o mensaje de texto, Sitio web&#10;&#10;Descripción generada automáticamente"/>
                    <pic:cNvPicPr/>
                  </pic:nvPicPr>
                  <pic:blipFill rotWithShape="1">
                    <a:blip r:embed="rId6"/>
                    <a:srcRect t="1357"/>
                    <a:stretch/>
                  </pic:blipFill>
                  <pic:spPr bwMode="auto">
                    <a:xfrm>
                      <a:off x="0" y="0"/>
                      <a:ext cx="8308827" cy="5528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DD770B" w14:textId="62577E0B" w:rsidR="0016644E" w:rsidRDefault="00FA3879" w:rsidP="00FA3879">
      <w:pPr>
        <w:jc w:val="both"/>
        <w:rPr>
          <w:lang w:val="es-ES"/>
        </w:rPr>
      </w:pPr>
      <w:r>
        <w:rPr>
          <w:lang w:val="es-ES"/>
        </w:rPr>
        <w:lastRenderedPageBreak/>
        <w:t>La Secretaría de Políticas Universitarias presenta el Anuario Estadístico Universitario 2021. Esta tradicional publicación del Departamento de Información Universitaria presenta información</w:t>
      </w:r>
      <w:r w:rsidR="00B15935">
        <w:rPr>
          <w:lang w:val="es-ES"/>
        </w:rPr>
        <w:t xml:space="preserve"> estadística</w:t>
      </w:r>
      <w:r>
        <w:rPr>
          <w:lang w:val="es-ES"/>
        </w:rPr>
        <w:t xml:space="preserve"> de </w:t>
      </w:r>
      <w:r w:rsidR="00B15935">
        <w:rPr>
          <w:lang w:val="es-ES"/>
        </w:rPr>
        <w:t xml:space="preserve">gran </w:t>
      </w:r>
      <w:r>
        <w:rPr>
          <w:lang w:val="es-ES"/>
        </w:rPr>
        <w:t>valor sobre el Sistema Universitario Argentino.</w:t>
      </w:r>
    </w:p>
    <w:p w14:paraId="1C0477FF" w14:textId="18FB566C" w:rsidR="005C6B14" w:rsidRDefault="00FA3879" w:rsidP="005C6B14">
      <w:pPr>
        <w:jc w:val="both"/>
        <w:rPr>
          <w:lang w:val="es-ES"/>
        </w:rPr>
      </w:pPr>
      <w:r>
        <w:t>La generación de estadísticas robustas</w:t>
      </w:r>
      <w:r w:rsidR="00B15935">
        <w:t xml:space="preserve">, </w:t>
      </w:r>
      <w:r>
        <w:t>confiables</w:t>
      </w:r>
      <w:r w:rsidR="00B15935">
        <w:t xml:space="preserve"> y </w:t>
      </w:r>
      <w:r w:rsidR="005C6B14">
        <w:t xml:space="preserve">sistemáticas </w:t>
      </w:r>
      <w:r>
        <w:t xml:space="preserve">constituye un insumo vital para </w:t>
      </w:r>
      <w:r w:rsidR="00B15935">
        <w:t>la planificación</w:t>
      </w:r>
      <w:r w:rsidRPr="004D2A92">
        <w:t xml:space="preserve"> y programación de políticas públicas</w:t>
      </w:r>
      <w:r>
        <w:t xml:space="preserve">, tendientes </w:t>
      </w:r>
      <w:r w:rsidRPr="004D2A92">
        <w:t xml:space="preserve">a fortalecer, mejorar y transformar la educación universitaria </w:t>
      </w:r>
      <w:r>
        <w:t>de nuestro país</w:t>
      </w:r>
      <w:r w:rsidRPr="004D2A92">
        <w:t>.</w:t>
      </w:r>
      <w:r w:rsidR="005C6B14" w:rsidRPr="005C6B14">
        <w:rPr>
          <w:lang w:val="es-ES"/>
        </w:rPr>
        <w:t xml:space="preserve"> </w:t>
      </w:r>
    </w:p>
    <w:p w14:paraId="3ABD4119" w14:textId="31C594F7" w:rsidR="005C6B14" w:rsidRDefault="005C6B14" w:rsidP="005C6B14">
      <w:pPr>
        <w:jc w:val="both"/>
      </w:pPr>
      <w:r>
        <w:rPr>
          <w:lang w:val="es-ES"/>
        </w:rPr>
        <w:t xml:space="preserve">Cabe mencionar que el año académico 2021 </w:t>
      </w:r>
      <w:r w:rsidRPr="004D2A92">
        <w:t>correspond</w:t>
      </w:r>
      <w:r>
        <w:t>e</w:t>
      </w:r>
      <w:r w:rsidRPr="004D2A92">
        <w:t xml:space="preserve"> al contexto de aislamiento, social, preventivo y obligatorio debido a la pandemia de COVID-19</w:t>
      </w:r>
      <w:r>
        <w:t>. En este sentido, contar con estadísticas ininterrumpidas permite visualizar el comportamiento de las distintas variables a lo largo del tiempo y comparar el impacto en este particular período.</w:t>
      </w:r>
    </w:p>
    <w:p w14:paraId="5D239A4B" w14:textId="77777777" w:rsidR="00FA3879" w:rsidRDefault="00FA3879" w:rsidP="00FA3879">
      <w:pPr>
        <w:jc w:val="both"/>
      </w:pPr>
      <w:r>
        <w:t xml:space="preserve">Agradecemos especialmente al personal de las universidades, quienes una vez más demuestran </w:t>
      </w:r>
      <w:r w:rsidR="00B15935">
        <w:t>su</w:t>
      </w:r>
      <w:r>
        <w:t xml:space="preserve"> permanente compromiso, y los convocamos nuevamente a seguir trabajando </w:t>
      </w:r>
      <w:r w:rsidR="00B15935">
        <w:t xml:space="preserve">en </w:t>
      </w:r>
      <w:proofErr w:type="spellStart"/>
      <w:r w:rsidR="00B15935">
        <w:t>pos</w:t>
      </w:r>
      <w:proofErr w:type="spellEnd"/>
      <w:r w:rsidR="00B15935">
        <w:t xml:space="preserve"> de</w:t>
      </w:r>
      <w:r>
        <w:t xml:space="preserve"> la calidad de las estadísticas universitarias de</w:t>
      </w:r>
      <w:r w:rsidR="00B15935">
        <w:t xml:space="preserve"> nuestro</w:t>
      </w:r>
      <w:r>
        <w:t xml:space="preserve"> país.</w:t>
      </w:r>
    </w:p>
    <w:p w14:paraId="39E31839" w14:textId="77777777" w:rsidR="00B15935" w:rsidRDefault="00B15935" w:rsidP="00B15935">
      <w:pPr>
        <w:autoSpaceDE w:val="0"/>
        <w:autoSpaceDN w:val="0"/>
        <w:adjustRightInd w:val="0"/>
        <w:spacing w:after="0" w:line="240" w:lineRule="auto"/>
        <w:jc w:val="both"/>
      </w:pPr>
    </w:p>
    <w:p w14:paraId="5825088A" w14:textId="77777777" w:rsidR="00B15935" w:rsidRPr="004D2A92" w:rsidRDefault="00B15935" w:rsidP="00B15935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4D2A92">
        <w:rPr>
          <w:b/>
          <w:bCs/>
        </w:rPr>
        <w:t xml:space="preserve">Esp. Oscar </w:t>
      </w:r>
      <w:proofErr w:type="spellStart"/>
      <w:r w:rsidRPr="004D2A92">
        <w:rPr>
          <w:b/>
          <w:bCs/>
        </w:rPr>
        <w:t>Alpa</w:t>
      </w:r>
      <w:proofErr w:type="spellEnd"/>
    </w:p>
    <w:p w14:paraId="1FC57B10" w14:textId="77777777" w:rsidR="00B15935" w:rsidRDefault="00B15935" w:rsidP="00B15935">
      <w:pPr>
        <w:autoSpaceDE w:val="0"/>
        <w:autoSpaceDN w:val="0"/>
        <w:adjustRightInd w:val="0"/>
        <w:spacing w:after="0" w:line="240" w:lineRule="auto"/>
        <w:jc w:val="right"/>
      </w:pPr>
      <w:r w:rsidRPr="004D2A92">
        <w:t>Secretario de Políticas Universitarias</w:t>
      </w:r>
    </w:p>
    <w:p w14:paraId="760EE1FC" w14:textId="77777777" w:rsidR="00B15935" w:rsidRPr="00FA3879" w:rsidRDefault="00B15935" w:rsidP="00FA3879">
      <w:pPr>
        <w:jc w:val="both"/>
      </w:pPr>
    </w:p>
    <w:sectPr w:rsidR="00B15935" w:rsidRPr="00FA3879" w:rsidSect="00B1593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79"/>
    <w:rsid w:val="0016644E"/>
    <w:rsid w:val="005C6B14"/>
    <w:rsid w:val="00744D8C"/>
    <w:rsid w:val="00B15935"/>
    <w:rsid w:val="00F17AD1"/>
    <w:rsid w:val="00FA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12DC518D"/>
  <w15:chartTrackingRefBased/>
  <w15:docId w15:val="{3741CE69-43D5-4C66-A2C3-5010181C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176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2023-09-04T15:22:00Z</dcterms:created>
  <dcterms:modified xsi:type="dcterms:W3CDTF">2023-09-04T20:16:00Z</dcterms:modified>
</cp:coreProperties>
</file>